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994714" w:rsidRPr="00994714" w:rsidTr="0099471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714" w:rsidRPr="00994714" w:rsidRDefault="00994714" w:rsidP="00994714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drawing>
                <wp:inline distT="0" distB="0" distL="0" distR="0">
                  <wp:extent cx="573405" cy="76454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714" w:rsidRPr="00994714" w:rsidTr="0099471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714" w:rsidRPr="00994714" w:rsidRDefault="00994714" w:rsidP="00994714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Указ</w:t>
            </w:r>
            <w:r w:rsidRPr="00994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94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Президента України</w:t>
            </w:r>
          </w:p>
        </w:tc>
      </w:tr>
    </w:tbl>
    <w:p w:rsidR="00994714" w:rsidRPr="00994714" w:rsidRDefault="00994714" w:rsidP="0099471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n3"/>
      <w:bookmarkEnd w:id="0"/>
      <w:r w:rsidRPr="00994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Національну комісію, що здійснює державне регулювання у сферах енергетики та комунальних послуг</w:t>
      </w:r>
    </w:p>
    <w:p w:rsidR="00994714" w:rsidRPr="00994714" w:rsidRDefault="00994714" w:rsidP="0099471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n4"/>
      <w:bookmarkEnd w:id="1"/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>На виконання Законів України </w:t>
      </w:r>
      <w:hyperlink r:id="rId5" w:tgtFrame="_blank" w:history="1">
        <w:r w:rsidRPr="00994714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«Про природні монополії»</w:t>
        </w:r>
      </w:hyperlink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>, </w:t>
      </w:r>
      <w:hyperlink r:id="rId6" w:tgtFrame="_blank" w:history="1">
        <w:r w:rsidRPr="00994714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«Про електроенергетику»</w:t>
        </w:r>
      </w:hyperlink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> і </w:t>
      </w:r>
      <w:hyperlink r:id="rId7" w:tgtFrame="_blank" w:history="1">
        <w:r w:rsidRPr="00994714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«Про державне регулювання у сфері комунальних послуг»</w:t>
        </w:r>
      </w:hyperlink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99471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uk-UA"/>
        </w:rPr>
        <w:t>постановляю</w:t>
      </w:r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994714" w:rsidRPr="00994714" w:rsidRDefault="00994714" w:rsidP="0099471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n5"/>
      <w:bookmarkEnd w:id="2"/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>1. Утворити Національну комісію, що здійснює державне регулювання у сферах енергетики та комунальних послуг.</w:t>
      </w:r>
    </w:p>
    <w:p w:rsidR="00994714" w:rsidRPr="00994714" w:rsidRDefault="00994714" w:rsidP="0099471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" w:name="n6"/>
      <w:bookmarkEnd w:id="3"/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>2. Призначити ДЕМЧИШИНА Володимира Васильовича Головою Національної комісії, що здійснює державне регулювання у сферах енергетики та комунальних послуг.</w:t>
      </w:r>
    </w:p>
    <w:p w:rsidR="00994714" w:rsidRPr="00994714" w:rsidRDefault="00994714" w:rsidP="0099471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" w:name="n7"/>
      <w:bookmarkEnd w:id="4"/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>3. Голов</w:t>
      </w:r>
      <w:bookmarkStart w:id="5" w:name="_GoBack"/>
      <w:bookmarkEnd w:id="5"/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>і Національної комісії, що здійснює державне регулювання у сферах енергетики та комунальних послуг:</w:t>
      </w:r>
    </w:p>
    <w:p w:rsidR="00994714" w:rsidRPr="00994714" w:rsidRDefault="00994714" w:rsidP="0099471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6" w:name="n8"/>
      <w:bookmarkEnd w:id="6"/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>1) подати пропозиції щодо призначення на посади членів Національної комісії, що здійснює державне регулювання у сферах енергетики та комунальних послуг;</w:t>
      </w:r>
    </w:p>
    <w:p w:rsidR="00994714" w:rsidRPr="00994714" w:rsidRDefault="00994714" w:rsidP="0099471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7" w:name="n9"/>
      <w:bookmarkEnd w:id="7"/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2) </w:t>
      </w:r>
      <w:proofErr w:type="spellStart"/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двотижневий строк проект Положення про Національну комісію, що здійснює державне регулювання у сферах енергетики та комунальних послуг, а також пропозиції щодо граничної чисельності працівників Національної комісії.</w:t>
      </w:r>
    </w:p>
    <w:p w:rsidR="00994714" w:rsidRPr="00994714" w:rsidRDefault="00994714" w:rsidP="0099471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" w:name="n10"/>
      <w:bookmarkEnd w:id="8"/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>4. Кабінету Міністрів України у двомісячний строк:</w:t>
      </w:r>
    </w:p>
    <w:p w:rsidR="00994714" w:rsidRPr="00994714" w:rsidRDefault="00994714" w:rsidP="0099471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9" w:name="n11"/>
      <w:bookmarkEnd w:id="9"/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>1) забезпечити вирішення в установленому порядку питання передачі Національній комісії, що здійснює державне регулювання у сферах енергетики та комунальних послуг, бюджетних призначень на виконання функцій державного регулювання у сферах енергетики та комунальних послуг;</w:t>
      </w:r>
    </w:p>
    <w:p w:rsidR="00994714" w:rsidRPr="00994714" w:rsidRDefault="00994714" w:rsidP="0099471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0" w:name="n12"/>
      <w:bookmarkEnd w:id="10"/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>2) вирішити питання щодо розміщення Національної комісії, що здійснює державне регулювання у сферах енергетики та комунальних послуг;</w:t>
      </w:r>
    </w:p>
    <w:p w:rsidR="00994714" w:rsidRPr="00994714" w:rsidRDefault="00994714" w:rsidP="0099471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" w:name="n13"/>
      <w:bookmarkEnd w:id="11"/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>3) привести свої рішення у відповідність із цим Указом.</w:t>
      </w:r>
    </w:p>
    <w:p w:rsidR="00994714" w:rsidRPr="00994714" w:rsidRDefault="00994714" w:rsidP="0099471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2" w:name="n14"/>
      <w:bookmarkEnd w:id="12"/>
      <w:r w:rsidRPr="00994714">
        <w:rPr>
          <w:rFonts w:ascii="Times New Roman" w:eastAsia="Times New Roman" w:hAnsi="Times New Roman" w:cs="Times New Roman"/>
          <w:sz w:val="24"/>
          <w:szCs w:val="24"/>
          <w:lang w:val="uk-UA"/>
        </w:rPr>
        <w:t>5. Цей Указ набирає чинності з дня його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6778"/>
      </w:tblGrid>
      <w:tr w:rsidR="00994714" w:rsidRPr="00994714" w:rsidTr="00994714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714" w:rsidRPr="00994714" w:rsidRDefault="00994714" w:rsidP="0099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3" w:name="n15"/>
            <w:bookmarkEnd w:id="13"/>
            <w:r w:rsidRPr="009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714" w:rsidRPr="00994714" w:rsidRDefault="00994714" w:rsidP="00994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П.ПОРОШЕНКО</w:t>
            </w:r>
          </w:p>
        </w:tc>
      </w:tr>
      <w:tr w:rsidR="00994714" w:rsidRPr="00994714" w:rsidTr="0099471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94714" w:rsidRPr="00994714" w:rsidRDefault="00994714" w:rsidP="0099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м. Київ</w:t>
            </w:r>
            <w:r w:rsidRPr="00994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27 серпня 2014 року</w:t>
            </w:r>
            <w:r w:rsidRPr="00994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694/2014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94714" w:rsidRPr="00994714" w:rsidRDefault="00994714" w:rsidP="0099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F6282" w:rsidRPr="00994714" w:rsidRDefault="008F6282" w:rsidP="00994714">
      <w:pPr>
        <w:spacing w:after="0" w:line="240" w:lineRule="auto"/>
        <w:rPr>
          <w:sz w:val="24"/>
          <w:szCs w:val="24"/>
          <w:lang w:val="uk-UA"/>
        </w:rPr>
      </w:pPr>
    </w:p>
    <w:sectPr w:rsidR="008F6282" w:rsidRPr="009947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BD"/>
    <w:rsid w:val="008F6282"/>
    <w:rsid w:val="00994714"/>
    <w:rsid w:val="00C1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ECD21-EA7E-489D-A60F-1CE1F1E8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9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994714"/>
  </w:style>
  <w:style w:type="paragraph" w:customStyle="1" w:styleId="rvps6">
    <w:name w:val="rvps6"/>
    <w:basedOn w:val="a"/>
    <w:rsid w:val="009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94714"/>
  </w:style>
  <w:style w:type="paragraph" w:customStyle="1" w:styleId="rvps2">
    <w:name w:val="rvps2"/>
    <w:basedOn w:val="a"/>
    <w:rsid w:val="009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4714"/>
    <w:rPr>
      <w:color w:val="0000FF"/>
      <w:u w:val="single"/>
    </w:rPr>
  </w:style>
  <w:style w:type="character" w:customStyle="1" w:styleId="rvts52">
    <w:name w:val="rvts52"/>
    <w:basedOn w:val="a0"/>
    <w:rsid w:val="00994714"/>
  </w:style>
  <w:style w:type="paragraph" w:customStyle="1" w:styleId="rvps4">
    <w:name w:val="rvps4"/>
    <w:basedOn w:val="a"/>
    <w:rsid w:val="009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994714"/>
  </w:style>
  <w:style w:type="paragraph" w:customStyle="1" w:styleId="rvps15">
    <w:name w:val="rvps15"/>
    <w:basedOn w:val="a"/>
    <w:rsid w:val="009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3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479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75/97-%D0%B2%D1%80" TargetMode="External"/><Relationship Id="rId5" Type="http://schemas.openxmlformats.org/officeDocument/2006/relationships/hyperlink" Target="https://zakon.rada.gov.ua/laws/show/1682-14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Григор’єв Олександр Михайлович</dc:creator>
  <cp:keywords/>
  <dc:description/>
  <cp:lastModifiedBy>Григор’єв Олександр Михайлович</cp:lastModifiedBy>
  <cp:revision>2</cp:revision>
  <dcterms:created xsi:type="dcterms:W3CDTF">2022-11-22T07:19:00Z</dcterms:created>
  <dcterms:modified xsi:type="dcterms:W3CDTF">2022-11-22T07:19:00Z</dcterms:modified>
</cp:coreProperties>
</file>